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28" w:rsidRDefault="00206B28" w:rsidP="00206B28">
      <w:pPr>
        <w:spacing w:after="160" w:line="254" w:lineRule="auto"/>
        <w:jc w:val="both"/>
        <w:rPr>
          <w:rFonts w:ascii="Calibri" w:hAnsi="Calibri" w:cs="Calibri"/>
          <w:b/>
          <w:bCs/>
          <w:sz w:val="52"/>
          <w:szCs w:val="52"/>
        </w:rPr>
      </w:pPr>
      <w:r w:rsidRPr="00206B28">
        <w:rPr>
          <w:rFonts w:ascii="Calibri" w:hAnsi="Calibri" w:cs="Calibri"/>
          <w:b/>
          <w:bCs/>
          <w:sz w:val="52"/>
          <w:szCs w:val="52"/>
        </w:rPr>
        <w:t xml:space="preserve">IOFPA - De Poezenboot heeft minister van Dierenwelzijn Ben </w:t>
      </w:r>
      <w:proofErr w:type="spellStart"/>
      <w:r w:rsidRPr="00206B28">
        <w:rPr>
          <w:rFonts w:ascii="Calibri" w:hAnsi="Calibri" w:cs="Calibri"/>
          <w:b/>
          <w:bCs/>
          <w:sz w:val="52"/>
          <w:szCs w:val="52"/>
        </w:rPr>
        <w:t>Weyts</w:t>
      </w:r>
      <w:proofErr w:type="spellEnd"/>
      <w:r w:rsidRPr="00206B28">
        <w:rPr>
          <w:rFonts w:ascii="Calibri" w:hAnsi="Calibri" w:cs="Calibri"/>
          <w:b/>
          <w:bCs/>
          <w:sz w:val="52"/>
          <w:szCs w:val="52"/>
        </w:rPr>
        <w:t xml:space="preserve"> gedagvaard.</w:t>
      </w:r>
    </w:p>
    <w:p w:rsidR="00206B28" w:rsidRPr="00206B28" w:rsidRDefault="00206B28" w:rsidP="00206B28">
      <w:pPr>
        <w:spacing w:after="160" w:line="254" w:lineRule="auto"/>
        <w:jc w:val="both"/>
        <w:rPr>
          <w:rFonts w:ascii="Calibri" w:hAnsi="Calibri" w:cs="Calibri"/>
          <w:sz w:val="52"/>
          <w:szCs w:val="52"/>
        </w:rPr>
      </w:pPr>
    </w:p>
    <w:p w:rsidR="00206B28" w:rsidRDefault="00206B28" w:rsidP="00206B28">
      <w:pPr>
        <w:spacing w:after="160" w:line="254" w:lineRule="auto"/>
        <w:jc w:val="both"/>
        <w:rPr>
          <w:rFonts w:ascii="Calibri" w:hAnsi="Calibri" w:cs="Calibri"/>
          <w:sz w:val="22"/>
          <w:szCs w:val="22"/>
        </w:rPr>
      </w:pPr>
      <w:r>
        <w:rPr>
          <w:rFonts w:ascii="Calibri" w:hAnsi="Calibri" w:cs="Calibri"/>
          <w:sz w:val="22"/>
          <w:szCs w:val="22"/>
        </w:rPr>
        <w:t>De inleidende zitting vindt plaats in de rechtbank Eerste Aanleg Brussel, Eerste Kamer, 17 april 2023 om 8.45u.</w:t>
      </w:r>
    </w:p>
    <w:p w:rsidR="00206B28" w:rsidRDefault="00206B28" w:rsidP="00206B28">
      <w:pPr>
        <w:spacing w:after="160" w:line="254" w:lineRule="auto"/>
        <w:jc w:val="both"/>
        <w:rPr>
          <w:rFonts w:ascii="Calibri" w:hAnsi="Calibri" w:cs="Calibri"/>
          <w:sz w:val="22"/>
          <w:szCs w:val="22"/>
        </w:rPr>
      </w:pPr>
      <w:r>
        <w:rPr>
          <w:rFonts w:ascii="Calibri" w:hAnsi="Calibri" w:cs="Calibri"/>
          <w:sz w:val="22"/>
          <w:szCs w:val="22"/>
        </w:rPr>
        <w:t xml:space="preserve">Onze minister van Dierenwelzijn Ben </w:t>
      </w:r>
      <w:proofErr w:type="spellStart"/>
      <w:r>
        <w:rPr>
          <w:rFonts w:ascii="Calibri" w:hAnsi="Calibri" w:cs="Calibri"/>
          <w:sz w:val="22"/>
          <w:szCs w:val="22"/>
        </w:rPr>
        <w:t>Weyts</w:t>
      </w:r>
      <w:proofErr w:type="spellEnd"/>
      <w:r>
        <w:rPr>
          <w:rFonts w:ascii="Calibri" w:hAnsi="Calibri" w:cs="Calibri"/>
          <w:sz w:val="22"/>
          <w:szCs w:val="22"/>
        </w:rPr>
        <w:t xml:space="preserve"> beloofde de malafide Oost-Europese broodfok een halt toe te roepen, maar in realiteit heeft hij hun bakermat in Vlaanderen opgebouwd. België en Nederland zijn de centrale spil van de malafide Oost-Europese puppyhandel, tevens de 3</w:t>
      </w:r>
      <w:r>
        <w:rPr>
          <w:rFonts w:ascii="Calibri" w:hAnsi="Calibri" w:cs="Calibri"/>
          <w:sz w:val="22"/>
          <w:szCs w:val="22"/>
          <w:vertAlign w:val="superscript"/>
        </w:rPr>
        <w:t>e</w:t>
      </w:r>
      <w:r>
        <w:rPr>
          <w:rFonts w:ascii="Calibri" w:hAnsi="Calibri" w:cs="Calibri"/>
          <w:sz w:val="22"/>
          <w:szCs w:val="22"/>
        </w:rPr>
        <w:t xml:space="preserve"> meest winstgevende illegale handel in Europa naast wapens en drugs (conclusie van de Europese commissie).</w:t>
      </w:r>
    </w:p>
    <w:p w:rsidR="00206B28" w:rsidRDefault="00206B28" w:rsidP="00206B28">
      <w:pPr>
        <w:spacing w:after="160" w:line="254" w:lineRule="auto"/>
        <w:jc w:val="both"/>
        <w:rPr>
          <w:rFonts w:ascii="Calibri" w:hAnsi="Calibri" w:cs="Calibri"/>
          <w:sz w:val="22"/>
          <w:szCs w:val="22"/>
        </w:rPr>
      </w:pPr>
      <w:r>
        <w:rPr>
          <w:rFonts w:ascii="Calibri" w:hAnsi="Calibri" w:cs="Calibri"/>
          <w:sz w:val="22"/>
          <w:szCs w:val="22"/>
        </w:rPr>
        <w:t xml:space="preserve">Het gerucht dat de broodfok bescherming van hoger af geniet, blijkt geen gerucht. Een clubje bevoorrechte handelaars krijgt al jarenlang unieke invoerrechten van de Dienst Dierenwelzijn en de controles in dat netwerk zijn ondermaats. Ben </w:t>
      </w:r>
      <w:proofErr w:type="spellStart"/>
      <w:r>
        <w:rPr>
          <w:rFonts w:ascii="Calibri" w:hAnsi="Calibri" w:cs="Calibri"/>
          <w:sz w:val="22"/>
          <w:szCs w:val="22"/>
        </w:rPr>
        <w:t>Weyts</w:t>
      </w:r>
      <w:proofErr w:type="spellEnd"/>
      <w:r>
        <w:rPr>
          <w:rFonts w:ascii="Calibri" w:hAnsi="Calibri" w:cs="Calibri"/>
          <w:sz w:val="22"/>
          <w:szCs w:val="22"/>
        </w:rPr>
        <w:t xml:space="preserve"> stelde de dubieuze “WHITE LIST” op. De 10 verkozen Oost-Europese bedrijven op deze lijst mogen onbeperkt pups naar Vlaanderen aanvoeren, onbeperkt in tijd en aantal.  Zij zijn de gekende grootschalige broodfok. Waarom deze bedrijven onbeperkt en ongecontroleerd pups mogen aanvoeren en alle andere handelaars niet, is een raadsel. Deze bedrijven krijgen van minister Ben </w:t>
      </w:r>
      <w:proofErr w:type="spellStart"/>
      <w:r>
        <w:rPr>
          <w:rFonts w:ascii="Calibri" w:hAnsi="Calibri" w:cs="Calibri"/>
          <w:sz w:val="22"/>
          <w:szCs w:val="22"/>
        </w:rPr>
        <w:t>Weyts</w:t>
      </w:r>
      <w:proofErr w:type="spellEnd"/>
      <w:r>
        <w:rPr>
          <w:rFonts w:ascii="Calibri" w:hAnsi="Calibri" w:cs="Calibri"/>
          <w:sz w:val="22"/>
          <w:szCs w:val="22"/>
        </w:rPr>
        <w:t xml:space="preserve"> de volledige markt “cadeau” en enige concurrentie wordt niet toegelaten.  Dat is pure marktbescherming. Alle andere invoer van honden en katten door handelaars, asielen of verenigingen is ten strengste verboden.  Terwijl diervriendelijke verenigingen smeken om erkenning sluit </w:t>
      </w:r>
      <w:proofErr w:type="spellStart"/>
      <w:r>
        <w:rPr>
          <w:rFonts w:ascii="Calibri" w:hAnsi="Calibri" w:cs="Calibri"/>
          <w:sz w:val="22"/>
          <w:szCs w:val="22"/>
        </w:rPr>
        <w:t>Weyts</w:t>
      </w:r>
      <w:proofErr w:type="spellEnd"/>
      <w:r>
        <w:rPr>
          <w:rFonts w:ascii="Calibri" w:hAnsi="Calibri" w:cs="Calibri"/>
          <w:sz w:val="22"/>
          <w:szCs w:val="22"/>
        </w:rPr>
        <w:t xml:space="preserve"> een bijkomstig akkoord met de Hongaarse broodfok.</w:t>
      </w:r>
    </w:p>
    <w:p w:rsidR="00206B28" w:rsidRDefault="00206B28" w:rsidP="00206B28">
      <w:pPr>
        <w:spacing w:after="160" w:line="254" w:lineRule="auto"/>
        <w:jc w:val="both"/>
        <w:rPr>
          <w:rFonts w:ascii="Calibri" w:hAnsi="Calibri" w:cs="Calibri"/>
          <w:sz w:val="22"/>
          <w:szCs w:val="22"/>
        </w:rPr>
      </w:pPr>
      <w:r>
        <w:rPr>
          <w:rFonts w:ascii="Calibri" w:hAnsi="Calibri" w:cs="Calibri"/>
          <w:sz w:val="22"/>
          <w:szCs w:val="22"/>
        </w:rPr>
        <w:t xml:space="preserve">In strijd met de principes van vrij verkeer in Europa voert de Dienst Dierenwelzijn al lang een repressie uit op alle verenigingen die Europese asieldieren invoeren ter adoptie in ons land.  Tegenover de gunstmaatregelen voor de Oost-Europese broodfok staat </w:t>
      </w:r>
      <w:proofErr w:type="spellStart"/>
      <w:r>
        <w:rPr>
          <w:rFonts w:ascii="Calibri" w:hAnsi="Calibri" w:cs="Calibri"/>
          <w:sz w:val="22"/>
          <w:szCs w:val="22"/>
        </w:rPr>
        <w:t>Weyts</w:t>
      </w:r>
      <w:proofErr w:type="spellEnd"/>
      <w:r>
        <w:rPr>
          <w:rFonts w:ascii="Calibri" w:hAnsi="Calibri" w:cs="Calibri"/>
          <w:sz w:val="22"/>
          <w:szCs w:val="22"/>
        </w:rPr>
        <w:t xml:space="preserve"> zijn beleid tegenover Europese asieldieren en de dieren van verenigingen. Voor deze hulpbehoevende dieren houdt </w:t>
      </w:r>
      <w:proofErr w:type="spellStart"/>
      <w:r>
        <w:rPr>
          <w:rFonts w:ascii="Calibri" w:hAnsi="Calibri" w:cs="Calibri"/>
          <w:sz w:val="22"/>
          <w:szCs w:val="22"/>
        </w:rPr>
        <w:t>Weyts</w:t>
      </w:r>
      <w:proofErr w:type="spellEnd"/>
      <w:r>
        <w:rPr>
          <w:rFonts w:ascii="Calibri" w:hAnsi="Calibri" w:cs="Calibri"/>
          <w:sz w:val="22"/>
          <w:szCs w:val="22"/>
        </w:rPr>
        <w:t xml:space="preserve"> de deur toe en is hij de enige persoon die de adopties van de Europese asieldieren tegenhoudt. Hij profileerde zich als fervent verdediger van katje Lee uit Peru maar het is Ben </w:t>
      </w:r>
      <w:proofErr w:type="spellStart"/>
      <w:r>
        <w:rPr>
          <w:rFonts w:ascii="Calibri" w:hAnsi="Calibri" w:cs="Calibri"/>
          <w:sz w:val="22"/>
          <w:szCs w:val="22"/>
        </w:rPr>
        <w:t>Weyts</w:t>
      </w:r>
      <w:proofErr w:type="spellEnd"/>
      <w:r>
        <w:rPr>
          <w:rFonts w:ascii="Calibri" w:hAnsi="Calibri" w:cs="Calibri"/>
          <w:sz w:val="22"/>
          <w:szCs w:val="22"/>
        </w:rPr>
        <w:t xml:space="preserve"> die buitenlandse adoptiedieren achter de schermen boycot. Dat is niet het FAVV, waar minister Dennis </w:t>
      </w:r>
      <w:proofErr w:type="spellStart"/>
      <w:r>
        <w:rPr>
          <w:rFonts w:ascii="Calibri" w:hAnsi="Calibri" w:cs="Calibri"/>
          <w:sz w:val="22"/>
          <w:szCs w:val="22"/>
        </w:rPr>
        <w:t>Ducarme</w:t>
      </w:r>
      <w:proofErr w:type="spellEnd"/>
      <w:r>
        <w:rPr>
          <w:rFonts w:ascii="Calibri" w:hAnsi="Calibri" w:cs="Calibri"/>
          <w:sz w:val="22"/>
          <w:szCs w:val="22"/>
        </w:rPr>
        <w:t xml:space="preserve"> de Rabiës wetgeving correct moderniseerde en mens en dier bescherming gaf. De Dienst Dierenwelzijn en de minister van Dierenwelzijn weigeren de diervriendelijke verenigen te erkennen. Zij versmachten ons in een wettelijk vacuüm en zij controleren ons non-stop.</w:t>
      </w:r>
    </w:p>
    <w:p w:rsidR="00206B28" w:rsidRDefault="00206B28" w:rsidP="00206B28">
      <w:pPr>
        <w:spacing w:after="160" w:line="254" w:lineRule="auto"/>
        <w:jc w:val="both"/>
        <w:rPr>
          <w:rFonts w:ascii="Calibri" w:hAnsi="Calibri" w:cs="Calibri"/>
          <w:sz w:val="22"/>
          <w:szCs w:val="22"/>
        </w:rPr>
      </w:pPr>
      <w:r>
        <w:rPr>
          <w:rFonts w:ascii="Calibri" w:hAnsi="Calibri" w:cs="Calibri"/>
          <w:sz w:val="22"/>
          <w:szCs w:val="22"/>
        </w:rPr>
        <w:t xml:space="preserve">In wezen is het beleid van minister Ben </w:t>
      </w:r>
      <w:proofErr w:type="spellStart"/>
      <w:r>
        <w:rPr>
          <w:rFonts w:ascii="Calibri" w:hAnsi="Calibri" w:cs="Calibri"/>
          <w:sz w:val="22"/>
          <w:szCs w:val="22"/>
        </w:rPr>
        <w:t>Weyts</w:t>
      </w:r>
      <w:proofErr w:type="spellEnd"/>
      <w:r>
        <w:rPr>
          <w:rFonts w:ascii="Calibri" w:hAnsi="Calibri" w:cs="Calibri"/>
          <w:sz w:val="22"/>
          <w:szCs w:val="22"/>
        </w:rPr>
        <w:t xml:space="preserve"> niet rechtvaardig en dat zullen wij aan de rechtbank voorleggen.  Wij vragen aan de rechtbank dat de voorkeursbehandeling aan de grootschalige Oost-Europese broodfok stopt en het monopolie van het select clubje grootschalige handelaars eindigt. Wij vragen dat de onwettelijke repressie tegen diervriendelijke verenigingen stopt en dat onze werking erkenning krijgt. Wij vragen aan de rechtbank te willen inzien dat er één en ander misloopt in de werking en het beleid van de Dienst Dierenwelzijn, waarbij de problematiek rond de grootschalige Oost-Europese broodfok nauw samenhangt met de werking van deze bevoegde dienst.</w:t>
      </w:r>
    </w:p>
    <w:p w:rsidR="00F91642" w:rsidRDefault="00F91642"/>
    <w:sectPr w:rsidR="00F91642" w:rsidSect="00F916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06B28"/>
    <w:rsid w:val="00206B28"/>
    <w:rsid w:val="00F916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6B2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311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2649</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1</cp:revision>
  <dcterms:created xsi:type="dcterms:W3CDTF">2023-03-29T08:07:00Z</dcterms:created>
  <dcterms:modified xsi:type="dcterms:W3CDTF">2023-03-29T08:09:00Z</dcterms:modified>
</cp:coreProperties>
</file>